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354B0"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CURRENT ASSESSMENTS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Default="00827E19" w:rsidP="00827E19">
      <w:pPr>
        <w:spacing w:after="0" w:line="240" w:lineRule="auto"/>
        <w:contextualSpacing/>
        <w:jc w:val="center"/>
        <w:rPr>
          <w:rFonts w:ascii="Arial" w:hAnsi="Arial"/>
          <w:b/>
          <w:kern w:val="16"/>
          <w:sz w:val="20"/>
          <w14:cntxtAlts/>
        </w:rPr>
      </w:pPr>
      <w:r w:rsidRPr="002B3AD0">
        <w:rPr>
          <w:rFonts w:ascii="Arial" w:hAnsi="Arial"/>
          <w:b/>
          <w:kern w:val="16"/>
          <w:sz w:val="20"/>
          <w14:cntxtAlts/>
        </w:rPr>
        <w:t>PART I</w:t>
      </w:r>
    </w:p>
    <w:p w:rsidR="00914217" w:rsidRPr="00914217" w:rsidRDefault="00914217" w:rsidP="00914217">
      <w:pPr>
        <w:spacing w:after="0" w:line="240" w:lineRule="auto"/>
        <w:rPr>
          <w:rFonts w:ascii="Arial" w:eastAsia="Arial" w:hAnsi="Arial" w:cs="Arial"/>
          <w:b/>
          <w:kern w:val="16"/>
          <w:sz w:val="20"/>
          <w:szCs w:val="20"/>
          <w14:cntxtAlts/>
        </w:rPr>
      </w:pPr>
    </w:p>
    <w:p w:rsidR="00914217" w:rsidRPr="00DA4054" w:rsidRDefault="00914217" w:rsidP="00914217">
      <w:pPr>
        <w:pStyle w:val="ListParagraph"/>
        <w:widowControl w:val="0"/>
        <w:numPr>
          <w:ilvl w:val="0"/>
          <w:numId w:val="21"/>
        </w:numPr>
        <w:autoSpaceDE w:val="0"/>
        <w:autoSpaceDN w:val="0"/>
        <w:adjustRightInd w:val="0"/>
        <w:spacing w:after="0" w:line="240" w:lineRule="auto"/>
        <w:jc w:val="both"/>
        <w:rPr>
          <w:rFonts w:ascii="Arial" w:eastAsia="Times New Roman" w:hAnsi="Arial" w:cs="Arial"/>
          <w:kern w:val="20"/>
          <w:sz w:val="20"/>
          <w:szCs w:val="20"/>
        </w:rPr>
      </w:pPr>
      <w:r w:rsidRPr="00DA4054">
        <w:rPr>
          <w:rFonts w:ascii="Arial" w:eastAsia="Times New Roman" w:hAnsi="Arial" w:cs="Arial"/>
          <w:kern w:val="20"/>
          <w:sz w:val="20"/>
          <w:szCs w:val="20"/>
        </w:rPr>
        <w:t xml:space="preserve">Notwithstanding any provision of the policy to the contrary, any encumbrance, violation, variation, adverse circumstance, boundary line overlap, or encroachment </w:t>
      </w:r>
      <w:r w:rsidRPr="00093375">
        <w:rPr>
          <w:rFonts w:ascii="Arial" w:eastAsia="Times New Roman" w:hAnsi="Arial" w:cs="Arial"/>
          <w:kern w:val="20"/>
          <w:sz w:val="20"/>
          <w:szCs w:val="20"/>
        </w:rPr>
        <w:t>(including an encroachment of an improvement across the boundary lines of the Land)</w:t>
      </w:r>
      <w:r>
        <w:rPr>
          <w:rFonts w:ascii="Arial" w:eastAsia="Times New Roman" w:hAnsi="Arial" w:cs="Arial"/>
          <w:kern w:val="20"/>
          <w:sz w:val="20"/>
          <w:szCs w:val="20"/>
        </w:rPr>
        <w:t xml:space="preserve"> </w:t>
      </w:r>
      <w:r w:rsidRPr="00DA4054">
        <w:rPr>
          <w:rFonts w:ascii="Arial" w:eastAsia="Times New Roman" w:hAnsi="Arial" w:cs="Arial"/>
          <w:kern w:val="20"/>
          <w:sz w:val="20"/>
          <w:szCs w:val="20"/>
        </w:rPr>
        <w:t>affecting the Title that would have been disclosed by an accurate and complete land title survey of the Land</w:t>
      </w:r>
      <w:r>
        <w:rPr>
          <w:rFonts w:ascii="Arial" w:eastAsia="Times New Roman" w:hAnsi="Arial" w:cs="Arial"/>
          <w:kern w:val="20"/>
          <w:sz w:val="20"/>
          <w:szCs w:val="20"/>
        </w:rPr>
        <w:t>.</w:t>
      </w:r>
    </w:p>
    <w:p w:rsidR="00914217" w:rsidRPr="00DA4054" w:rsidRDefault="00914217" w:rsidP="00914217">
      <w:pPr>
        <w:pStyle w:val="ListParagraph"/>
        <w:widowControl w:val="0"/>
        <w:numPr>
          <w:ilvl w:val="0"/>
          <w:numId w:val="21"/>
        </w:numPr>
        <w:autoSpaceDE w:val="0"/>
        <w:autoSpaceDN w:val="0"/>
        <w:adjustRightInd w:val="0"/>
        <w:spacing w:after="0" w:line="240" w:lineRule="auto"/>
        <w:jc w:val="both"/>
        <w:rPr>
          <w:rFonts w:ascii="Arial" w:hAnsi="Arial"/>
          <w:b/>
          <w:sz w:val="20"/>
        </w:rPr>
      </w:pPr>
      <w:r w:rsidRPr="00DA4054">
        <w:rPr>
          <w:rFonts w:ascii="Arial" w:eastAsia="Times New Roman" w:hAnsi="Arial" w:cs="Arial"/>
          <w:kern w:val="20"/>
          <w:sz w:val="20"/>
          <w:szCs w:val="20"/>
        </w:rPr>
        <w:t>The</w:t>
      </w:r>
      <w:r w:rsidRPr="00DA4054">
        <w:rPr>
          <w:rFonts w:ascii="Arial" w:hAnsi="Arial"/>
          <w:sz w:val="20"/>
        </w:rPr>
        <w:t xml:space="preserve"> following S</w:t>
      </w:r>
      <w:r w:rsidRPr="00DA4054">
        <w:rPr>
          <w:rFonts w:ascii="Arial" w:eastAsia="Times New Roman" w:hAnsi="Arial" w:cs="Arial"/>
          <w:kern w:val="20"/>
          <w:sz w:val="20"/>
          <w:szCs w:val="20"/>
        </w:rPr>
        <w:t>tate</w:t>
      </w:r>
      <w:r w:rsidRPr="00DA4054">
        <w:rPr>
          <w:rFonts w:ascii="Arial" w:hAnsi="Arial"/>
          <w:sz w:val="20"/>
        </w:rPr>
        <w:t xml:space="preserve"> statutes, reference to which are made part of the ALTA 8.1</w:t>
      </w:r>
      <w:r w:rsidRPr="00DA4054">
        <w:rPr>
          <w:rFonts w:ascii="Arial" w:eastAsia="Times New Roman" w:hAnsi="Arial" w:cs="Arial"/>
          <w:kern w:val="20"/>
          <w:sz w:val="20"/>
          <w:szCs w:val="20"/>
        </w:rPr>
        <w:t xml:space="preserve"> </w:t>
      </w:r>
      <w:r w:rsidRPr="00DA4054">
        <w:rPr>
          <w:rFonts w:ascii="Arial" w:hAnsi="Arial"/>
          <w:sz w:val="20"/>
        </w:rPr>
        <w:t xml:space="preserve">Environmental Protection Lien endorsement </w:t>
      </w:r>
      <w:r w:rsidRPr="00DA4054">
        <w:rPr>
          <w:rFonts w:ascii="Arial" w:eastAsia="Times New Roman" w:hAnsi="Arial" w:cs="Arial"/>
          <w:kern w:val="20"/>
          <w:sz w:val="20"/>
          <w:szCs w:val="20"/>
        </w:rPr>
        <w:t>– New Jersey Variation</w:t>
      </w:r>
      <w:r w:rsidRPr="00DA4054">
        <w:rPr>
          <w:rFonts w:ascii="Arial" w:hAnsi="Arial"/>
          <w:sz w:val="20"/>
        </w:rPr>
        <w:t xml:space="preserve"> incorporated into this policy</w:t>
      </w:r>
      <w:r w:rsidRPr="00DA4054">
        <w:rPr>
          <w:rFonts w:ascii="Arial" w:eastAsia="Times New Roman" w:hAnsi="Arial" w:cs="Arial"/>
          <w:kern w:val="20"/>
          <w:sz w:val="20"/>
          <w:szCs w:val="20"/>
        </w:rPr>
        <w:t>: N.J.S.A. 58:10-23.11 et seq.</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FD9" w:rsidRDefault="00293FD9">
      <w:pPr>
        <w:spacing w:after="0" w:line="240" w:lineRule="auto"/>
      </w:pPr>
      <w:r>
        <w:separator/>
      </w:r>
    </w:p>
  </w:endnote>
  <w:endnote w:type="continuationSeparator" w:id="0">
    <w:p w:rsidR="00293FD9" w:rsidRDefault="0029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70" w:rsidRDefault="009224FA" w:rsidP="009224FA">
    <w:pPr>
      <w:pStyle w:val="Footer"/>
      <w:rPr>
        <w:rFonts w:ascii="Arial" w:hAnsi="Arial" w:cs="Arial"/>
        <w:bCs/>
        <w:kern w:val="16"/>
        <w:sz w:val="16"/>
        <w:szCs w:val="16"/>
      </w:rPr>
    </w:pPr>
    <w:r w:rsidRPr="006113FA">
      <w:rPr>
        <w:rFonts w:ascii="Arial" w:hAnsi="Arial" w:cs="Arial"/>
        <w:bCs/>
        <w:kern w:val="16"/>
        <w:sz w:val="16"/>
        <w:szCs w:val="16"/>
      </w:rPr>
      <w:t xml:space="preserve">ALTA </w:t>
    </w:r>
    <w:r w:rsidR="00827E19" w:rsidRPr="006113FA">
      <w:rPr>
        <w:rFonts w:ascii="Arial" w:hAnsi="Arial" w:cs="Arial"/>
        <w:bCs/>
        <w:kern w:val="16"/>
        <w:sz w:val="16"/>
        <w:szCs w:val="16"/>
      </w:rPr>
      <w:t xml:space="preserve">2021 </w:t>
    </w:r>
    <w:r w:rsidRPr="006113FA">
      <w:rPr>
        <w:rFonts w:ascii="Arial" w:hAnsi="Arial" w:cs="Arial"/>
        <w:bCs/>
        <w:kern w:val="16"/>
        <w:sz w:val="16"/>
        <w:szCs w:val="16"/>
      </w:rPr>
      <w:t>Expanded Coverage Residential Loan Policy</w:t>
    </w:r>
    <w:r w:rsidR="00641E0C" w:rsidRPr="006113FA">
      <w:rPr>
        <w:rFonts w:ascii="Arial" w:hAnsi="Arial" w:cs="Arial"/>
        <w:bCs/>
        <w:kern w:val="16"/>
        <w:sz w:val="16"/>
        <w:szCs w:val="16"/>
      </w:rPr>
      <w:t>-Current Assessments</w:t>
    </w:r>
    <w:r w:rsidRPr="006113FA">
      <w:rPr>
        <w:rFonts w:ascii="Arial" w:hAnsi="Arial" w:cs="Arial"/>
        <w:bCs/>
        <w:kern w:val="16"/>
        <w:sz w:val="16"/>
        <w:szCs w:val="16"/>
      </w:rPr>
      <w:t xml:space="preserve"> </w:t>
    </w:r>
    <w:r w:rsidR="002D3148" w:rsidRPr="006113FA">
      <w:rPr>
        <w:rFonts w:ascii="Arial" w:hAnsi="Arial" w:cs="Arial"/>
        <w:bCs/>
        <w:kern w:val="16"/>
        <w:sz w:val="16"/>
        <w:szCs w:val="16"/>
      </w:rPr>
      <w:t>Schedule B</w:t>
    </w:r>
    <w:r w:rsidR="00827E19" w:rsidRPr="006113FA">
      <w:rPr>
        <w:rFonts w:ascii="Arial" w:hAnsi="Arial" w:cs="Arial"/>
        <w:bCs/>
        <w:kern w:val="16"/>
        <w:sz w:val="16"/>
        <w:szCs w:val="16"/>
      </w:rPr>
      <w:t>I and BII</w:t>
    </w:r>
    <w:r w:rsidR="0015478B" w:rsidRPr="006113FA">
      <w:rPr>
        <w:rFonts w:ascii="Arial" w:hAnsi="Arial" w:cs="Arial"/>
        <w:bCs/>
        <w:kern w:val="16"/>
        <w:sz w:val="16"/>
        <w:szCs w:val="16"/>
      </w:rPr>
      <w:t xml:space="preserve"> </w:t>
    </w:r>
    <w:r w:rsidR="00B77A52">
      <w:rPr>
        <w:rFonts w:ascii="Arial" w:hAnsi="Arial" w:cs="Arial"/>
        <w:bCs/>
        <w:kern w:val="16"/>
        <w:sz w:val="16"/>
        <w:szCs w:val="16"/>
      </w:rPr>
      <w:t>07-01-2021</w:t>
    </w:r>
  </w:p>
  <w:p w:rsidR="006113FA" w:rsidRDefault="00B77A52" w:rsidP="009224FA">
    <w:pPr>
      <w:pStyle w:val="Footer"/>
      <w:rPr>
        <w:rFonts w:ascii="Arial" w:hAnsi="Arial" w:cs="Arial"/>
        <w:bCs/>
        <w:kern w:val="16"/>
        <w:sz w:val="16"/>
        <w:szCs w:val="16"/>
      </w:rPr>
    </w:pPr>
    <w:r>
      <w:rPr>
        <w:rFonts w:ascii="Arial" w:hAnsi="Arial" w:cs="Arial"/>
        <w:bCs/>
        <w:kern w:val="16"/>
        <w:sz w:val="16"/>
        <w:szCs w:val="16"/>
      </w:rPr>
      <w:t>WFG Form No 3177934</w:t>
    </w:r>
    <w:r w:rsidR="006113FA">
      <w:rPr>
        <w:rFonts w:ascii="Arial" w:hAnsi="Arial" w:cs="Arial"/>
        <w:bCs/>
        <w:kern w:val="16"/>
        <w:sz w:val="16"/>
        <w:szCs w:val="16"/>
      </w:rPr>
      <w:t>-BI-BII</w:t>
    </w:r>
  </w:p>
  <w:p w:rsidR="00B77A52" w:rsidRPr="006113FA" w:rsidRDefault="00B77A52" w:rsidP="009224FA">
    <w:pPr>
      <w:pStyle w:val="Footer"/>
      <w:rPr>
        <w:rFonts w:ascii="Arial" w:hAnsi="Arial" w:cs="Arial"/>
        <w:bCs/>
        <w:kern w:val="16"/>
        <w:sz w:val="16"/>
        <w:szCs w:val="16"/>
      </w:rPr>
    </w:pPr>
    <w:r>
      <w:rPr>
        <w:rFonts w:ascii="Arial" w:hAnsi="Arial" w:cs="Arial"/>
        <w:bCs/>
        <w:kern w:val="16"/>
        <w:sz w:val="16"/>
        <w:szCs w:val="16"/>
      </w:rPr>
      <w:t>New Jersey NJRB 2-21 Revised 11-1-2023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FD9" w:rsidRDefault="00293FD9">
      <w:pPr>
        <w:spacing w:after="0" w:line="240" w:lineRule="auto"/>
      </w:pPr>
      <w:r>
        <w:separator/>
      </w:r>
    </w:p>
  </w:footnote>
  <w:footnote w:type="continuationSeparator" w:id="0">
    <w:p w:rsidR="00293FD9" w:rsidRDefault="00293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1B5C7D"/>
    <w:multiLevelType w:val="hybridMultilevel"/>
    <w:tmpl w:val="22322A56"/>
    <w:lvl w:ilvl="0" w:tplc="F1748B3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D646CDF"/>
    <w:multiLevelType w:val="hybridMultilevel"/>
    <w:tmpl w:val="128E55AA"/>
    <w:lvl w:ilvl="0" w:tplc="935229D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3"/>
  </w:num>
  <w:num w:numId="4">
    <w:abstractNumId w:val="20"/>
  </w:num>
  <w:num w:numId="5">
    <w:abstractNumId w:val="18"/>
  </w:num>
  <w:num w:numId="6">
    <w:abstractNumId w:val="14"/>
  </w:num>
  <w:num w:numId="7">
    <w:abstractNumId w:val="8"/>
  </w:num>
  <w:num w:numId="8">
    <w:abstractNumId w:val="0"/>
  </w:num>
  <w:num w:numId="9">
    <w:abstractNumId w:val="11"/>
  </w:num>
  <w:num w:numId="10">
    <w:abstractNumId w:val="3"/>
  </w:num>
  <w:num w:numId="11">
    <w:abstractNumId w:val="5"/>
  </w:num>
  <w:num w:numId="12">
    <w:abstractNumId w:val="2"/>
  </w:num>
  <w:num w:numId="13">
    <w:abstractNumId w:val="19"/>
  </w:num>
  <w:num w:numId="14">
    <w:abstractNumId w:val="16"/>
  </w:num>
  <w:num w:numId="15">
    <w:abstractNumId w:val="12"/>
  </w:num>
  <w:num w:numId="16">
    <w:abstractNumId w:val="7"/>
  </w:num>
  <w:num w:numId="17">
    <w:abstractNumId w:val="4"/>
  </w:num>
  <w:num w:numId="18">
    <w:abstractNumId w:val="9"/>
  </w:num>
  <w:num w:numId="19">
    <w:abstractNumId w:val="17"/>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151123"/>
    <w:rsid w:val="0015478B"/>
    <w:rsid w:val="00156679"/>
    <w:rsid w:val="0017750E"/>
    <w:rsid w:val="001A2131"/>
    <w:rsid w:val="001C07D8"/>
    <w:rsid w:val="0022134F"/>
    <w:rsid w:val="00251759"/>
    <w:rsid w:val="0028189F"/>
    <w:rsid w:val="00293FD9"/>
    <w:rsid w:val="002B5AA5"/>
    <w:rsid w:val="002D3148"/>
    <w:rsid w:val="002E66BF"/>
    <w:rsid w:val="00356EC2"/>
    <w:rsid w:val="003738D7"/>
    <w:rsid w:val="00397370"/>
    <w:rsid w:val="003B6153"/>
    <w:rsid w:val="003B75C2"/>
    <w:rsid w:val="003D3894"/>
    <w:rsid w:val="00424266"/>
    <w:rsid w:val="00434595"/>
    <w:rsid w:val="0050346A"/>
    <w:rsid w:val="00506D9D"/>
    <w:rsid w:val="00511315"/>
    <w:rsid w:val="005C5B21"/>
    <w:rsid w:val="005F77F7"/>
    <w:rsid w:val="006113FA"/>
    <w:rsid w:val="00641E0C"/>
    <w:rsid w:val="0068790A"/>
    <w:rsid w:val="006A2691"/>
    <w:rsid w:val="006A4D7A"/>
    <w:rsid w:val="006E723B"/>
    <w:rsid w:val="00787CDC"/>
    <w:rsid w:val="00796482"/>
    <w:rsid w:val="007F000E"/>
    <w:rsid w:val="007F480C"/>
    <w:rsid w:val="007F5B62"/>
    <w:rsid w:val="00827E19"/>
    <w:rsid w:val="0084755F"/>
    <w:rsid w:val="00851803"/>
    <w:rsid w:val="00914217"/>
    <w:rsid w:val="0091735A"/>
    <w:rsid w:val="009224FA"/>
    <w:rsid w:val="00922ADA"/>
    <w:rsid w:val="009354B0"/>
    <w:rsid w:val="00963748"/>
    <w:rsid w:val="009F7618"/>
    <w:rsid w:val="00AB4CEA"/>
    <w:rsid w:val="00AB753C"/>
    <w:rsid w:val="00AC6055"/>
    <w:rsid w:val="00B3001B"/>
    <w:rsid w:val="00B31408"/>
    <w:rsid w:val="00B567D8"/>
    <w:rsid w:val="00B6465F"/>
    <w:rsid w:val="00B77A52"/>
    <w:rsid w:val="00BC542B"/>
    <w:rsid w:val="00BE0CDC"/>
    <w:rsid w:val="00C11E00"/>
    <w:rsid w:val="00C201E6"/>
    <w:rsid w:val="00C31962"/>
    <w:rsid w:val="00C716F5"/>
    <w:rsid w:val="00C8548F"/>
    <w:rsid w:val="00D014EC"/>
    <w:rsid w:val="00DB1802"/>
    <w:rsid w:val="00DE4B74"/>
    <w:rsid w:val="00F1162A"/>
    <w:rsid w:val="00F71FEF"/>
    <w:rsid w:val="00FB4C72"/>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 w:type="paragraph" w:styleId="ListParagraph">
    <w:name w:val="List Paragraph"/>
    <w:basedOn w:val="Normal"/>
    <w:uiPriority w:val="34"/>
    <w:qFormat/>
    <w:rsid w:val="00914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B2C77-93A9-424D-8FA3-C2CDD3B4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Christine Cornelius</cp:lastModifiedBy>
  <cp:revision>4</cp:revision>
  <cp:lastPrinted>2015-07-16T18:19:00Z</cp:lastPrinted>
  <dcterms:created xsi:type="dcterms:W3CDTF">2023-08-08T14:26:00Z</dcterms:created>
  <dcterms:modified xsi:type="dcterms:W3CDTF">2023-08-08T16:02:00Z</dcterms:modified>
</cp:coreProperties>
</file>